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044"/>
        <w:gridCol w:w="4161"/>
        <w:gridCol w:w="1980"/>
        <w:gridCol w:w="1440"/>
        <w:gridCol w:w="1440"/>
      </w:tblGrid>
      <w:tr w:rsidR="005B16CC" w:rsidTr="0063701E">
        <w:trPr>
          <w:trHeight w:val="521"/>
        </w:trPr>
        <w:tc>
          <w:tcPr>
            <w:tcW w:w="11065" w:type="dxa"/>
            <w:gridSpan w:val="5"/>
          </w:tcPr>
          <w:p w:rsidR="005B16CC" w:rsidRPr="0063701E" w:rsidRDefault="005B16CC" w:rsidP="00637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63701E">
              <w:rPr>
                <w:rFonts w:ascii="Times New Roman" w:hAnsi="Times New Roman" w:cs="Times New Roman"/>
                <w:sz w:val="32"/>
                <w:szCs w:val="32"/>
              </w:rPr>
              <w:t xml:space="preserve">Unit </w:t>
            </w:r>
            <w:r w:rsidR="0063701E">
              <w:rPr>
                <w:rFonts w:ascii="Times New Roman" w:hAnsi="Times New Roman" w:cs="Times New Roman"/>
                <w:sz w:val="32"/>
                <w:szCs w:val="32"/>
              </w:rPr>
              <w:t>1: Short Story</w:t>
            </w:r>
          </w:p>
        </w:tc>
      </w:tr>
      <w:tr w:rsidR="005B16CC" w:rsidTr="00D44783">
        <w:tc>
          <w:tcPr>
            <w:tcW w:w="2044" w:type="dxa"/>
          </w:tcPr>
          <w:p w:rsidR="005B16CC" w:rsidRPr="005B16CC" w:rsidRDefault="00FC7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4161" w:type="dxa"/>
          </w:tcPr>
          <w:p w:rsidR="005B16CC" w:rsidRDefault="00FC7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Target</w:t>
            </w:r>
          </w:p>
        </w:tc>
        <w:tc>
          <w:tcPr>
            <w:tcW w:w="1980" w:type="dxa"/>
          </w:tcPr>
          <w:p w:rsidR="005B16CC" w:rsidRPr="005B16CC" w:rsidRDefault="005B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Self-Assessment</w:t>
            </w:r>
          </w:p>
        </w:tc>
        <w:tc>
          <w:tcPr>
            <w:tcW w:w="1440" w:type="dxa"/>
          </w:tcPr>
          <w:p w:rsidR="005B16CC" w:rsidRPr="005B16CC" w:rsidRDefault="005B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Formative</w:t>
            </w:r>
          </w:p>
        </w:tc>
        <w:tc>
          <w:tcPr>
            <w:tcW w:w="1440" w:type="dxa"/>
          </w:tcPr>
          <w:p w:rsidR="005B16CC" w:rsidRPr="005B16CC" w:rsidRDefault="005B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Summative</w:t>
            </w:r>
          </w:p>
        </w:tc>
      </w:tr>
      <w:tr w:rsidR="00D44783" w:rsidTr="00DE4BBA">
        <w:trPr>
          <w:trHeight w:hRule="exact" w:val="1008"/>
        </w:trPr>
        <w:tc>
          <w:tcPr>
            <w:tcW w:w="2044" w:type="dxa"/>
            <w:vMerge w:val="restart"/>
          </w:tcPr>
          <w:p w:rsidR="00D44783" w:rsidRPr="005B16CC" w:rsidRDefault="00D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83">
              <w:rPr>
                <w:rFonts w:ascii="Times New Roman" w:hAnsi="Times New Roman" w:cs="Times New Roman"/>
                <w:b/>
                <w:sz w:val="24"/>
                <w:szCs w:val="24"/>
              </w:rPr>
              <w:t>RL.1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Cite strong and thorough textual evidence to support analysis of what the text says explicitly as well as inferences drawn from the text.</w:t>
            </w:r>
          </w:p>
        </w:tc>
        <w:tc>
          <w:tcPr>
            <w:tcW w:w="4161" w:type="dxa"/>
          </w:tcPr>
          <w:p w:rsidR="00D44783" w:rsidRPr="005B16CC" w:rsidRDefault="00D44783" w:rsidP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8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can </w:t>
            </w:r>
            <w:r w:rsidR="0063701E">
              <w:rPr>
                <w:rFonts w:ascii="Times New Roman" w:hAnsi="Times New Roman" w:cs="Times New Roman"/>
                <w:sz w:val="24"/>
                <w:szCs w:val="24"/>
              </w:rPr>
              <w:t>define textual evidence and explicitly.</w:t>
            </w:r>
          </w:p>
        </w:tc>
        <w:tc>
          <w:tcPr>
            <w:tcW w:w="1980" w:type="dxa"/>
          </w:tcPr>
          <w:p w:rsidR="00D44783" w:rsidRPr="005B16CC" w:rsidRDefault="00D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4783" w:rsidRPr="005B16CC" w:rsidRDefault="00D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4783" w:rsidRPr="005B16CC" w:rsidRDefault="00D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1E" w:rsidTr="00DE4BBA">
        <w:trPr>
          <w:trHeight w:hRule="exact" w:val="1008"/>
        </w:trPr>
        <w:tc>
          <w:tcPr>
            <w:tcW w:w="2044" w:type="dxa"/>
            <w:vMerge/>
          </w:tcPr>
          <w:p w:rsidR="0063701E" w:rsidRPr="00D44783" w:rsidRDefault="00637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63701E" w:rsidRPr="0063701E" w:rsidRDefault="0063701E" w:rsidP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define and give an example of what an inference is. </w:t>
            </w:r>
          </w:p>
        </w:tc>
        <w:tc>
          <w:tcPr>
            <w:tcW w:w="1980" w:type="dxa"/>
          </w:tcPr>
          <w:p w:rsidR="0063701E" w:rsidRPr="005B16CC" w:rsidRDefault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701E" w:rsidRPr="005B16CC" w:rsidRDefault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701E" w:rsidRPr="005B16CC" w:rsidRDefault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1E" w:rsidTr="00DE4BBA">
        <w:trPr>
          <w:trHeight w:hRule="exact" w:val="1008"/>
        </w:trPr>
        <w:tc>
          <w:tcPr>
            <w:tcW w:w="2044" w:type="dxa"/>
            <w:vMerge/>
          </w:tcPr>
          <w:p w:rsidR="0063701E" w:rsidRPr="00D44783" w:rsidRDefault="00637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63701E" w:rsidRPr="0063701E" w:rsidRDefault="0063701E" w:rsidP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distinguish strong from weak textual evidence.</w:t>
            </w:r>
          </w:p>
        </w:tc>
        <w:tc>
          <w:tcPr>
            <w:tcW w:w="1980" w:type="dxa"/>
          </w:tcPr>
          <w:p w:rsidR="0063701E" w:rsidRPr="005B16CC" w:rsidRDefault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701E" w:rsidRPr="005B16CC" w:rsidRDefault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701E" w:rsidRPr="005B16CC" w:rsidRDefault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1E" w:rsidTr="00DE4BBA">
        <w:trPr>
          <w:trHeight w:hRule="exact" w:val="1008"/>
        </w:trPr>
        <w:tc>
          <w:tcPr>
            <w:tcW w:w="2044" w:type="dxa"/>
            <w:vMerge/>
          </w:tcPr>
          <w:p w:rsidR="0063701E" w:rsidRPr="00D44783" w:rsidRDefault="00637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63701E" w:rsidRPr="0063701E" w:rsidRDefault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cite textual evidence to support what a story states explicitly.</w:t>
            </w:r>
          </w:p>
        </w:tc>
        <w:tc>
          <w:tcPr>
            <w:tcW w:w="1980" w:type="dxa"/>
          </w:tcPr>
          <w:p w:rsidR="0063701E" w:rsidRPr="005B16CC" w:rsidRDefault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701E" w:rsidRPr="005B16CC" w:rsidRDefault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701E" w:rsidRPr="005B16CC" w:rsidRDefault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83" w:rsidTr="005A20B3">
        <w:trPr>
          <w:trHeight w:hRule="exact" w:val="1000"/>
        </w:trPr>
        <w:tc>
          <w:tcPr>
            <w:tcW w:w="2044" w:type="dxa"/>
            <w:vMerge/>
          </w:tcPr>
          <w:p w:rsidR="00D44783" w:rsidRDefault="00D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D44783" w:rsidRPr="00D44783" w:rsidRDefault="0063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D4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783">
              <w:rPr>
                <w:rFonts w:ascii="Times New Roman" w:hAnsi="Times New Roman" w:cs="Times New Roman"/>
                <w:sz w:val="24"/>
                <w:szCs w:val="24"/>
              </w:rPr>
              <w:t xml:space="preserve">I can cite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textual evidence to support inferences drawn from a story</w:t>
            </w:r>
            <w:r w:rsidR="00D4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D44783" w:rsidRPr="005B16CC" w:rsidRDefault="00D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4783" w:rsidRPr="005B16CC" w:rsidRDefault="00D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4783" w:rsidRPr="005B16CC" w:rsidRDefault="00D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BB" w:rsidTr="006B3227">
        <w:trPr>
          <w:trHeight w:hRule="exact" w:val="811"/>
        </w:trPr>
        <w:tc>
          <w:tcPr>
            <w:tcW w:w="2044" w:type="dxa"/>
            <w:vMerge w:val="restart"/>
          </w:tcPr>
          <w:p w:rsidR="007840BB" w:rsidRPr="009416CA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RL.2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Determine a theme or central idea of a text and analyze in detail its development over the course of the text, including how it emerges and is shaped and refined by specific details: provide an objective summary of the text</w:t>
            </w:r>
          </w:p>
        </w:tc>
        <w:tc>
          <w:tcPr>
            <w:tcW w:w="4161" w:type="dxa"/>
          </w:tcPr>
          <w:p w:rsidR="007840BB" w:rsidRPr="006B3227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define theme.</w:t>
            </w:r>
          </w:p>
        </w:tc>
        <w:tc>
          <w:tcPr>
            <w:tcW w:w="198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BB" w:rsidTr="006B3227">
        <w:trPr>
          <w:trHeight w:hRule="exact" w:val="811"/>
        </w:trPr>
        <w:tc>
          <w:tcPr>
            <w:tcW w:w="2044" w:type="dxa"/>
            <w:vMerge/>
          </w:tcPr>
          <w:p w:rsidR="007840BB" w:rsidRDefault="0078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7840BB" w:rsidRPr="007840BB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define objective summary</w:t>
            </w:r>
            <w:r w:rsidR="00F65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BB" w:rsidTr="006B3227">
        <w:trPr>
          <w:trHeight w:hRule="exact" w:val="910"/>
        </w:trPr>
        <w:tc>
          <w:tcPr>
            <w:tcW w:w="2044" w:type="dxa"/>
            <w:vMerge/>
          </w:tcPr>
          <w:p w:rsidR="007840BB" w:rsidRDefault="0078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7840BB" w:rsidRPr="007840BB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determine the theme of a short story.</w:t>
            </w:r>
          </w:p>
        </w:tc>
        <w:tc>
          <w:tcPr>
            <w:tcW w:w="198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BB" w:rsidTr="006B3227">
        <w:trPr>
          <w:trHeight w:hRule="exact" w:val="910"/>
        </w:trPr>
        <w:tc>
          <w:tcPr>
            <w:tcW w:w="2044" w:type="dxa"/>
            <w:vMerge/>
          </w:tcPr>
          <w:p w:rsidR="007840BB" w:rsidRDefault="0078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7840BB" w:rsidRPr="007840BB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identify how a theme emerges.</w:t>
            </w:r>
          </w:p>
        </w:tc>
        <w:tc>
          <w:tcPr>
            <w:tcW w:w="198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BB" w:rsidTr="006B3227">
        <w:trPr>
          <w:trHeight w:hRule="exact" w:val="910"/>
        </w:trPr>
        <w:tc>
          <w:tcPr>
            <w:tcW w:w="2044" w:type="dxa"/>
            <w:vMerge/>
          </w:tcPr>
          <w:p w:rsidR="007840BB" w:rsidRDefault="0078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7840BB" w:rsidRPr="007840BB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trace a theme throughout a story.</w:t>
            </w:r>
          </w:p>
        </w:tc>
        <w:tc>
          <w:tcPr>
            <w:tcW w:w="198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BB" w:rsidTr="006B3227">
        <w:trPr>
          <w:trHeight w:hRule="exact" w:val="910"/>
        </w:trPr>
        <w:tc>
          <w:tcPr>
            <w:tcW w:w="2044" w:type="dxa"/>
            <w:vMerge/>
          </w:tcPr>
          <w:p w:rsidR="007840BB" w:rsidRDefault="0078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7840BB" w:rsidRPr="007840BB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identify specific details that reflect the theme of a story.</w:t>
            </w:r>
          </w:p>
        </w:tc>
        <w:tc>
          <w:tcPr>
            <w:tcW w:w="198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BB" w:rsidTr="00A3201F">
        <w:trPr>
          <w:trHeight w:hRule="exact" w:val="775"/>
        </w:trPr>
        <w:tc>
          <w:tcPr>
            <w:tcW w:w="2044" w:type="dxa"/>
            <w:vMerge/>
          </w:tcPr>
          <w:p w:rsidR="007840BB" w:rsidRDefault="0078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7840BB" w:rsidRPr="007840BB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provide an objective summary of a story.</w:t>
            </w:r>
          </w:p>
        </w:tc>
        <w:tc>
          <w:tcPr>
            <w:tcW w:w="198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01F" w:rsidRDefault="00A3201F">
      <w:r>
        <w:br w:type="page"/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044"/>
        <w:gridCol w:w="4161"/>
        <w:gridCol w:w="1980"/>
        <w:gridCol w:w="1440"/>
        <w:gridCol w:w="1440"/>
      </w:tblGrid>
      <w:tr w:rsidR="007840BB" w:rsidTr="00A3201F">
        <w:trPr>
          <w:trHeight w:hRule="exact" w:val="631"/>
        </w:trPr>
        <w:tc>
          <w:tcPr>
            <w:tcW w:w="2044" w:type="dxa"/>
            <w:vMerge w:val="restart"/>
          </w:tcPr>
          <w:p w:rsidR="007840BB" w:rsidRPr="007840BB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RL.5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Analyze how an author’s choices concerning how to structure a text, order events within it, and manipulate time create such effects as mystery, tension or surprise.</w:t>
            </w:r>
          </w:p>
        </w:tc>
        <w:tc>
          <w:tcPr>
            <w:tcW w:w="4161" w:type="dxa"/>
          </w:tcPr>
          <w:p w:rsidR="007840BB" w:rsidRPr="007840BB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identify plot structure.</w:t>
            </w:r>
          </w:p>
        </w:tc>
        <w:tc>
          <w:tcPr>
            <w:tcW w:w="198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BB" w:rsidTr="00A3201F">
        <w:trPr>
          <w:trHeight w:hRule="exact" w:val="811"/>
        </w:trPr>
        <w:tc>
          <w:tcPr>
            <w:tcW w:w="2044" w:type="dxa"/>
            <w:vMerge/>
          </w:tcPr>
          <w:p w:rsidR="007840BB" w:rsidRDefault="0078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7840BB" w:rsidRPr="007840BB" w:rsidRDefault="007840BB" w:rsidP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identify surprise, mystery, or tension in a story. </w:t>
            </w:r>
          </w:p>
        </w:tc>
        <w:tc>
          <w:tcPr>
            <w:tcW w:w="198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BB" w:rsidTr="00A3201F">
        <w:trPr>
          <w:trHeight w:hRule="exact" w:val="1891"/>
        </w:trPr>
        <w:tc>
          <w:tcPr>
            <w:tcW w:w="2044" w:type="dxa"/>
            <w:vMerge/>
          </w:tcPr>
          <w:p w:rsidR="007840BB" w:rsidRDefault="0078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7840BB" w:rsidRPr="007840BB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analyze how an author creates surprise, mystery, or tension through plot structure.</w:t>
            </w:r>
          </w:p>
        </w:tc>
        <w:tc>
          <w:tcPr>
            <w:tcW w:w="198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0BB" w:rsidRPr="005B16CC" w:rsidRDefault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23" w:rsidTr="00DE4BBA">
        <w:trPr>
          <w:trHeight w:hRule="exact" w:val="1008"/>
        </w:trPr>
        <w:tc>
          <w:tcPr>
            <w:tcW w:w="2044" w:type="dxa"/>
            <w:vMerge w:val="restart"/>
          </w:tcPr>
          <w:p w:rsidR="00E02D23" w:rsidRPr="00A3201F" w:rsidRDefault="00E0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RL.</w:t>
            </w:r>
            <w:r w:rsidRPr="00F659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20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01F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particular point of view or cultural experience reflected in a work of literature from outside of the United States.</w:t>
            </w:r>
          </w:p>
          <w:p w:rsidR="00E02D23" w:rsidRDefault="00E0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E02D23" w:rsidRPr="00E02D23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define and identify point of view.</w:t>
            </w:r>
          </w:p>
        </w:tc>
        <w:tc>
          <w:tcPr>
            <w:tcW w:w="1980" w:type="dxa"/>
          </w:tcPr>
          <w:p w:rsidR="00E02D23" w:rsidRPr="005B16CC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2D23" w:rsidRPr="005B16CC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2D23" w:rsidRPr="005B16CC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23" w:rsidTr="00B63C55">
        <w:trPr>
          <w:trHeight w:hRule="exact" w:val="613"/>
        </w:trPr>
        <w:tc>
          <w:tcPr>
            <w:tcW w:w="2044" w:type="dxa"/>
            <w:vMerge/>
          </w:tcPr>
          <w:p w:rsidR="00E02D23" w:rsidRDefault="00E0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E02D23" w:rsidRPr="00E02D23" w:rsidRDefault="00E02D23" w:rsidP="007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define cultural experience</w:t>
            </w:r>
            <w:r w:rsidR="00784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02D23" w:rsidRPr="005B16CC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2D23" w:rsidRPr="005B16CC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2D23" w:rsidRPr="005B16CC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23" w:rsidTr="00B63C55">
        <w:trPr>
          <w:trHeight w:hRule="exact" w:val="811"/>
        </w:trPr>
        <w:tc>
          <w:tcPr>
            <w:tcW w:w="2044" w:type="dxa"/>
            <w:vMerge/>
          </w:tcPr>
          <w:p w:rsidR="00E02D23" w:rsidRDefault="00E0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E02D23" w:rsidRPr="00E02D23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analyze how point of view affe</w:t>
            </w:r>
            <w:r w:rsidR="007840BB">
              <w:rPr>
                <w:rFonts w:ascii="Times New Roman" w:hAnsi="Times New Roman" w:cs="Times New Roman"/>
                <w:sz w:val="24"/>
                <w:szCs w:val="24"/>
              </w:rPr>
              <w:t>cts the interpretation of a story.</w:t>
            </w:r>
          </w:p>
        </w:tc>
        <w:tc>
          <w:tcPr>
            <w:tcW w:w="1980" w:type="dxa"/>
          </w:tcPr>
          <w:p w:rsidR="00E02D23" w:rsidRPr="005B16CC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2D23" w:rsidRPr="005B16CC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2D23" w:rsidRPr="005B16CC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23" w:rsidTr="00DE4BBA">
        <w:trPr>
          <w:trHeight w:hRule="exact" w:val="1008"/>
        </w:trPr>
        <w:tc>
          <w:tcPr>
            <w:tcW w:w="2044" w:type="dxa"/>
            <w:vMerge/>
          </w:tcPr>
          <w:p w:rsidR="00E02D23" w:rsidRDefault="00E0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E02D23" w:rsidRPr="00E02D23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analyze how cultural experience affe</w:t>
            </w:r>
            <w:r w:rsidR="007840BB">
              <w:rPr>
                <w:rFonts w:ascii="Times New Roman" w:hAnsi="Times New Roman" w:cs="Times New Roman"/>
                <w:sz w:val="24"/>
                <w:szCs w:val="24"/>
              </w:rPr>
              <w:t>cts the interpretation of a 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</w:tcPr>
          <w:p w:rsidR="00E02D23" w:rsidRPr="005B16CC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2D23" w:rsidRPr="005B16CC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2D23" w:rsidRPr="005B16CC" w:rsidRDefault="00E0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55" w:rsidTr="00F8793D">
        <w:trPr>
          <w:trHeight w:hRule="exact" w:val="730"/>
        </w:trPr>
        <w:tc>
          <w:tcPr>
            <w:tcW w:w="2044" w:type="dxa"/>
            <w:vMerge w:val="restart"/>
          </w:tcPr>
          <w:p w:rsidR="00B63C55" w:rsidRPr="00A3201F" w:rsidRDefault="00B63C55" w:rsidP="00A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Write narratives to develop real or imagined experiences or events using effective technique, well-chosen details, and well-structured event sequences.</w:t>
            </w:r>
          </w:p>
        </w:tc>
        <w:tc>
          <w:tcPr>
            <w:tcW w:w="4161" w:type="dxa"/>
          </w:tcPr>
          <w:p w:rsidR="00B63C55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define narrative.</w:t>
            </w:r>
          </w:p>
          <w:p w:rsidR="00B63C55" w:rsidRPr="00F8793D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55" w:rsidTr="00F8793D">
        <w:trPr>
          <w:trHeight w:hRule="exact" w:val="820"/>
        </w:trPr>
        <w:tc>
          <w:tcPr>
            <w:tcW w:w="2044" w:type="dxa"/>
            <w:vMerge/>
          </w:tcPr>
          <w:p w:rsidR="00B63C55" w:rsidRDefault="00B63C55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B63C55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create a storyboard or outline of a narrative.</w:t>
            </w:r>
          </w:p>
          <w:p w:rsidR="00B63C55" w:rsidRPr="00F8793D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55" w:rsidTr="00B63C55">
        <w:trPr>
          <w:trHeight w:hRule="exact" w:val="1081"/>
        </w:trPr>
        <w:tc>
          <w:tcPr>
            <w:tcW w:w="2044" w:type="dxa"/>
            <w:vMerge/>
          </w:tcPr>
          <w:p w:rsidR="00B63C55" w:rsidRDefault="00B63C55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B63C55" w:rsidRPr="00F8793D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develop real or imagined experiences into a coherent narrative text.</w:t>
            </w:r>
          </w:p>
        </w:tc>
        <w:tc>
          <w:tcPr>
            <w:tcW w:w="198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55" w:rsidTr="00B63C55">
        <w:trPr>
          <w:trHeight w:hRule="exact" w:val="1072"/>
        </w:trPr>
        <w:tc>
          <w:tcPr>
            <w:tcW w:w="2044" w:type="dxa"/>
            <w:vMerge/>
          </w:tcPr>
          <w:p w:rsidR="00B63C55" w:rsidRDefault="00B63C55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B63C55" w:rsidRPr="00B63C55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use well-chosen details and well-structured event sequences in my narrative text.</w:t>
            </w:r>
          </w:p>
        </w:tc>
        <w:tc>
          <w:tcPr>
            <w:tcW w:w="198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C55" w:rsidRDefault="00B63C55">
      <w:r>
        <w:br w:type="page"/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044"/>
        <w:gridCol w:w="4161"/>
        <w:gridCol w:w="1980"/>
        <w:gridCol w:w="1440"/>
        <w:gridCol w:w="1440"/>
      </w:tblGrid>
      <w:tr w:rsidR="00B63C55" w:rsidTr="00B63C55">
        <w:trPr>
          <w:trHeight w:hRule="exact" w:val="901"/>
        </w:trPr>
        <w:tc>
          <w:tcPr>
            <w:tcW w:w="2044" w:type="dxa"/>
            <w:vMerge w:val="restart"/>
          </w:tcPr>
          <w:p w:rsidR="00B63C55" w:rsidRPr="00B63C55" w:rsidRDefault="00B63C55" w:rsidP="00A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W.3a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Engage and orient the reader by setting out a problem, situation, or observation, establishing one or multiple point(s) of view, and introducing a narrator and/or characters; create a smooth progression of experiences or events.</w:t>
            </w:r>
          </w:p>
        </w:tc>
        <w:tc>
          <w:tcPr>
            <w:tcW w:w="4161" w:type="dxa"/>
          </w:tcPr>
          <w:p w:rsidR="00B63C55" w:rsidRPr="00B63C55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3a.1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identify engaging story-starters. </w:t>
            </w:r>
          </w:p>
        </w:tc>
        <w:tc>
          <w:tcPr>
            <w:tcW w:w="198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55" w:rsidTr="00B63C55">
        <w:trPr>
          <w:trHeight w:hRule="exact" w:val="820"/>
        </w:trPr>
        <w:tc>
          <w:tcPr>
            <w:tcW w:w="2044" w:type="dxa"/>
            <w:vMerge/>
          </w:tcPr>
          <w:p w:rsidR="00B63C55" w:rsidRDefault="00B63C55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B63C55" w:rsidRPr="00B63C55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3a.2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engage a reader by setting out a problem, situation, or observation. </w:t>
            </w:r>
          </w:p>
        </w:tc>
        <w:tc>
          <w:tcPr>
            <w:tcW w:w="198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55" w:rsidTr="00B63C55">
        <w:trPr>
          <w:trHeight w:hRule="exact" w:val="802"/>
        </w:trPr>
        <w:tc>
          <w:tcPr>
            <w:tcW w:w="2044" w:type="dxa"/>
            <w:vMerge/>
          </w:tcPr>
          <w:p w:rsidR="00B63C55" w:rsidRDefault="00B63C55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B63C55" w:rsidRPr="00B63C55" w:rsidRDefault="00B63C55" w:rsidP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3a.3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establish one or multiple point(s) of view.</w:t>
            </w:r>
          </w:p>
        </w:tc>
        <w:tc>
          <w:tcPr>
            <w:tcW w:w="198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55" w:rsidTr="00B63C55">
        <w:trPr>
          <w:trHeight w:hRule="exact" w:val="892"/>
        </w:trPr>
        <w:tc>
          <w:tcPr>
            <w:tcW w:w="2044" w:type="dxa"/>
            <w:vMerge/>
          </w:tcPr>
          <w:p w:rsidR="00B63C55" w:rsidRDefault="00B63C55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B63C55" w:rsidRPr="00B63C55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3a.4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introduce a narrator and/or characters.</w:t>
            </w:r>
          </w:p>
        </w:tc>
        <w:tc>
          <w:tcPr>
            <w:tcW w:w="198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55" w:rsidTr="00B63C55">
        <w:trPr>
          <w:trHeight w:hRule="exact" w:val="910"/>
        </w:trPr>
        <w:tc>
          <w:tcPr>
            <w:tcW w:w="2044" w:type="dxa"/>
            <w:vMerge/>
          </w:tcPr>
          <w:p w:rsidR="00B63C55" w:rsidRDefault="00B63C55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B63C55" w:rsidRPr="00B63C55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3a.5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create a smooth progression of experiences or events.</w:t>
            </w:r>
          </w:p>
        </w:tc>
        <w:tc>
          <w:tcPr>
            <w:tcW w:w="198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3C55" w:rsidRPr="005B16CC" w:rsidRDefault="00B6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57" w:rsidTr="00F00057">
        <w:trPr>
          <w:trHeight w:hRule="exact" w:val="1090"/>
        </w:trPr>
        <w:tc>
          <w:tcPr>
            <w:tcW w:w="2044" w:type="dxa"/>
            <w:vMerge w:val="restart"/>
          </w:tcPr>
          <w:p w:rsidR="00F00057" w:rsidRDefault="00F00057" w:rsidP="00A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W.3b/c/e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0057" w:rsidRDefault="00F00057" w:rsidP="00A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Use narrative techniques, such as dialogue and description to develop experiences, events, and/or characters.</w:t>
            </w:r>
          </w:p>
          <w:p w:rsidR="00F00057" w:rsidRDefault="00F00057" w:rsidP="00A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Use a variety of techniques to sequence events so that they build on one another to create a coherent whole. </w:t>
            </w:r>
          </w:p>
          <w:p w:rsidR="00F00057" w:rsidRDefault="00F00057" w:rsidP="00A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Provide a conclusion that follows from and reflects on what is experienced, observed, or resolved over the course of the narrative. </w:t>
            </w:r>
          </w:p>
          <w:p w:rsidR="00F00057" w:rsidRPr="00B63C55" w:rsidRDefault="00F00057" w:rsidP="00A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F00057" w:rsidRPr="00847BA1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3b.1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use dialogue to enhance a narrative and develop experiences, events, and/or characters.</w:t>
            </w:r>
          </w:p>
        </w:tc>
        <w:tc>
          <w:tcPr>
            <w:tcW w:w="198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57" w:rsidTr="00F00057">
        <w:trPr>
          <w:trHeight w:hRule="exact" w:val="712"/>
        </w:trPr>
        <w:tc>
          <w:tcPr>
            <w:tcW w:w="2044" w:type="dxa"/>
            <w:vMerge/>
          </w:tcPr>
          <w:p w:rsidR="00F00057" w:rsidRDefault="00F00057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F00057" w:rsidRPr="00F00057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3b.2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identify concrete sensory details. </w:t>
            </w:r>
          </w:p>
        </w:tc>
        <w:tc>
          <w:tcPr>
            <w:tcW w:w="198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57" w:rsidTr="00875EB8">
        <w:trPr>
          <w:trHeight w:hRule="exact" w:val="910"/>
        </w:trPr>
        <w:tc>
          <w:tcPr>
            <w:tcW w:w="2044" w:type="dxa"/>
            <w:vMerge/>
          </w:tcPr>
          <w:p w:rsidR="00F00057" w:rsidRDefault="00F00057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F00057" w:rsidRPr="00875EB8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3b.2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use concrete details to form and develop a narrative. </w:t>
            </w:r>
          </w:p>
        </w:tc>
        <w:tc>
          <w:tcPr>
            <w:tcW w:w="198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57" w:rsidTr="00F00057">
        <w:trPr>
          <w:trHeight w:hRule="exact" w:val="613"/>
        </w:trPr>
        <w:tc>
          <w:tcPr>
            <w:tcW w:w="2044" w:type="dxa"/>
            <w:vMerge/>
          </w:tcPr>
          <w:p w:rsidR="00F00057" w:rsidRDefault="00F00057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F00057" w:rsidRPr="00F00057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3c.1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identify a flashback in a text.</w:t>
            </w:r>
          </w:p>
        </w:tc>
        <w:tc>
          <w:tcPr>
            <w:tcW w:w="198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57" w:rsidTr="00F00057">
        <w:trPr>
          <w:trHeight w:hRule="exact" w:val="802"/>
        </w:trPr>
        <w:tc>
          <w:tcPr>
            <w:tcW w:w="2044" w:type="dxa"/>
            <w:vMerge/>
          </w:tcPr>
          <w:p w:rsidR="00F00057" w:rsidRDefault="00F00057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F00057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3c.2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use a variety of techniques, such as flashback, to sequence events.</w:t>
            </w:r>
          </w:p>
          <w:p w:rsidR="00F00057" w:rsidRPr="00875EB8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57" w:rsidTr="00F00057">
        <w:trPr>
          <w:trHeight w:hRule="exact" w:val="712"/>
        </w:trPr>
        <w:tc>
          <w:tcPr>
            <w:tcW w:w="2044" w:type="dxa"/>
            <w:vMerge/>
          </w:tcPr>
          <w:p w:rsidR="00F00057" w:rsidRDefault="00F00057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F00057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3c.3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sequence multiple events to build a coherent whole. </w:t>
            </w:r>
          </w:p>
          <w:p w:rsidR="00F00057" w:rsidRPr="00875EB8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57" w:rsidTr="00F00057">
        <w:trPr>
          <w:trHeight w:hRule="exact" w:val="802"/>
        </w:trPr>
        <w:tc>
          <w:tcPr>
            <w:tcW w:w="2044" w:type="dxa"/>
            <w:vMerge/>
          </w:tcPr>
          <w:p w:rsidR="00F00057" w:rsidRDefault="00F00057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F00057" w:rsidRPr="00F00057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3e.1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can identify a reflecting conclusion</w:t>
            </w:r>
          </w:p>
        </w:tc>
        <w:tc>
          <w:tcPr>
            <w:tcW w:w="198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57" w:rsidTr="00F00057">
        <w:trPr>
          <w:trHeight w:hRule="exact" w:val="1477"/>
        </w:trPr>
        <w:tc>
          <w:tcPr>
            <w:tcW w:w="2044" w:type="dxa"/>
            <w:vMerge/>
          </w:tcPr>
          <w:p w:rsidR="00F00057" w:rsidRDefault="00F00057" w:rsidP="00A3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F00057" w:rsidRPr="00F00057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3e.2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form a narrative conclusion that reflects on what is experienced, observed, or resolved over the course of the text. </w:t>
            </w:r>
          </w:p>
        </w:tc>
        <w:tc>
          <w:tcPr>
            <w:tcW w:w="198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0057" w:rsidRPr="005B16CC" w:rsidRDefault="00F0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B4B" w:rsidRDefault="00275B4B"/>
    <w:sectPr w:rsidR="00275B4B" w:rsidSect="00FC7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CC"/>
    <w:rsid w:val="000466FE"/>
    <w:rsid w:val="00275B4B"/>
    <w:rsid w:val="003B2974"/>
    <w:rsid w:val="00404FCA"/>
    <w:rsid w:val="005A20B3"/>
    <w:rsid w:val="005B16CC"/>
    <w:rsid w:val="0063701E"/>
    <w:rsid w:val="00693A60"/>
    <w:rsid w:val="006B3227"/>
    <w:rsid w:val="007840BB"/>
    <w:rsid w:val="007D28C6"/>
    <w:rsid w:val="00847BA1"/>
    <w:rsid w:val="00875EB8"/>
    <w:rsid w:val="008F09E2"/>
    <w:rsid w:val="009416CA"/>
    <w:rsid w:val="009B7C83"/>
    <w:rsid w:val="00A3201F"/>
    <w:rsid w:val="00A345F0"/>
    <w:rsid w:val="00B63C55"/>
    <w:rsid w:val="00D44783"/>
    <w:rsid w:val="00DE4BBA"/>
    <w:rsid w:val="00E02D23"/>
    <w:rsid w:val="00EB4209"/>
    <w:rsid w:val="00ED2F3F"/>
    <w:rsid w:val="00F00057"/>
    <w:rsid w:val="00F6591E"/>
    <w:rsid w:val="00F8793D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E149-C481-4106-915C-53949521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Berketis, Megan E.</dc:creator>
  <cp:keywords/>
  <dc:description/>
  <cp:lastModifiedBy>Berketis, Megan E.</cp:lastModifiedBy>
  <cp:revision>2</cp:revision>
  <cp:lastPrinted>2015-08-10T23:38:00Z</cp:lastPrinted>
  <dcterms:created xsi:type="dcterms:W3CDTF">2015-08-11T01:30:00Z</dcterms:created>
  <dcterms:modified xsi:type="dcterms:W3CDTF">2015-08-11T01:30:00Z</dcterms:modified>
</cp:coreProperties>
</file>